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泰安市中心医院分院门诊楼北面玻璃幕墙安装工程</w:t>
      </w:r>
    </w:p>
    <w:p>
      <w:pPr>
        <w:keepNext w:val="0"/>
        <w:keepLines w:val="0"/>
        <w:widowControl/>
        <w:suppressLineNumbers w:val="0"/>
        <w:jc w:val="center"/>
        <w:rPr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（自行采购）</w:t>
      </w:r>
      <w:r>
        <w:rPr>
          <w:rFonts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成交公告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采购项目名称：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泰安市中心医院分院门诊楼北面玻璃幕墙安装工程</w:t>
      </w:r>
      <w:r>
        <w:rPr>
          <w:rFonts w:hint="eastAsia" w:ascii="宋体" w:hAnsi="宋体" w:eastAsia="宋体" w:cs="宋体"/>
          <w:kern w:val="0"/>
          <w:sz w:val="24"/>
          <w:szCs w:val="24"/>
          <w:lang w:val="zh-CN" w:eastAsia="zh-CN" w:bidi="ar"/>
        </w:rPr>
        <w:t>（自行采购）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二、</w:t>
      </w:r>
      <w:r>
        <w:rPr>
          <w:lang w:val="en-US" w:eastAsia="zh-CN"/>
        </w:rPr>
        <w:t>采购项目编号：</w:t>
      </w:r>
      <w:r>
        <w:rPr>
          <w:rFonts w:hint="eastAsia"/>
          <w:lang w:val="en-US" w:eastAsia="zh-CN"/>
        </w:rPr>
        <w:t>TAJHJS2021-02-24</w:t>
      </w:r>
      <w:r>
        <w:rPr>
          <w:rFonts w:hint="eastAsia"/>
          <w:lang w:val="en-US" w:eastAsia="zh-CN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三、</w:t>
      </w:r>
      <w:r>
        <w:rPr>
          <w:lang w:val="en-US" w:eastAsia="zh-CN"/>
        </w:rPr>
        <w:t>公告发布日期：20</w:t>
      </w:r>
      <w:r>
        <w:rPr>
          <w:rFonts w:hint="eastAsia"/>
          <w:lang w:val="en-US" w:eastAsia="zh-CN"/>
        </w:rPr>
        <w:t>21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3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8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四、</w:t>
      </w:r>
      <w:r>
        <w:rPr>
          <w:lang w:val="en-US" w:eastAsia="zh-CN"/>
        </w:rPr>
        <w:t>成交日期：20</w:t>
      </w:r>
      <w:r>
        <w:rPr>
          <w:rFonts w:hint="eastAsia"/>
          <w:lang w:val="en-US" w:eastAsia="zh-CN"/>
        </w:rPr>
        <w:t>21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3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12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五、</w:t>
      </w:r>
      <w:r>
        <w:rPr>
          <w:lang w:val="en-US" w:eastAsia="zh-CN"/>
        </w:rPr>
        <w:t>采购方式：</w:t>
      </w:r>
      <w:r>
        <w:rPr>
          <w:rFonts w:hint="eastAsia"/>
          <w:lang w:val="en-US" w:eastAsia="zh-CN"/>
        </w:rPr>
        <w:t>竞争性谈判（</w:t>
      </w:r>
      <w:r>
        <w:rPr>
          <w:rFonts w:hint="default"/>
          <w:lang w:val="en-US" w:eastAsia="zh-CN"/>
        </w:rPr>
        <w:t>√</w:t>
      </w:r>
      <w:r>
        <w:rPr>
          <w:rFonts w:hint="eastAsia"/>
          <w:lang w:val="en-US" w:eastAsia="zh-CN"/>
        </w:rPr>
        <w:t>），竞争性磋商（），询价（ ），单一来源（ ）。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 xml:space="preserve">六、成交情况： </w:t>
      </w:r>
    </w:p>
    <w:tbl>
      <w:tblPr>
        <w:tblStyle w:val="5"/>
        <w:tblW w:w="4997" w:type="pct"/>
        <w:tblCellSpacing w:w="0" w:type="dxa"/>
        <w:tblInd w:w="-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03"/>
        <w:gridCol w:w="2038"/>
        <w:gridCol w:w="2230"/>
        <w:gridCol w:w="1898"/>
        <w:gridCol w:w="16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tblCellSpacing w:w="0" w:type="dxa"/>
        </w:trPr>
        <w:tc>
          <w:tcPr>
            <w:tcW w:w="302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包号</w:t>
            </w:r>
          </w:p>
        </w:tc>
        <w:tc>
          <w:tcPr>
            <w:tcW w:w="1224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采购内容</w:t>
            </w:r>
          </w:p>
        </w:tc>
        <w:tc>
          <w:tcPr>
            <w:tcW w:w="1339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供应商名称</w:t>
            </w:r>
          </w:p>
        </w:tc>
        <w:tc>
          <w:tcPr>
            <w:tcW w:w="1140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地址</w:t>
            </w:r>
          </w:p>
        </w:tc>
        <w:tc>
          <w:tcPr>
            <w:tcW w:w="992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成交金额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tblCellSpacing w:w="0" w:type="dxa"/>
        </w:trPr>
        <w:tc>
          <w:tcPr>
            <w:tcW w:w="302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1224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泰安市中心医院分院门诊楼北面玻璃幕墙安装工程</w:t>
            </w:r>
          </w:p>
        </w:tc>
        <w:tc>
          <w:tcPr>
            <w:tcW w:w="1339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default"/>
                <w:b w:val="0"/>
                <w:bCs w:val="0"/>
                <w:lang w:val="en-US" w:eastAsia="zh-CN"/>
              </w:rPr>
              <w:t>山东泰岳兴汕装饰工程有限公司</w:t>
            </w:r>
          </w:p>
        </w:tc>
        <w:tc>
          <w:tcPr>
            <w:tcW w:w="1140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default"/>
                <w:b w:val="0"/>
                <w:bCs w:val="0"/>
                <w:lang w:val="en-US" w:eastAsia="zh-CN"/>
              </w:rPr>
              <w:t>泰安市龙潭南路龙泉商业街A06-21号</w:t>
            </w:r>
          </w:p>
        </w:tc>
        <w:tc>
          <w:tcPr>
            <w:tcW w:w="992" w:type="pct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23.400000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bookmarkStart w:id="1" w:name="_GoBack"/>
            <w:bookmarkEnd w:id="1"/>
            <w:r>
              <w:rPr>
                <w:rFonts w:hint="eastAsia"/>
                <w:b w:val="0"/>
                <w:bCs w:val="0"/>
                <w:lang w:val="en-US" w:eastAsia="zh-CN"/>
              </w:rPr>
              <w:t>万元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七、谈判小组</w:t>
      </w:r>
      <w:r>
        <w:rPr>
          <w:lang w:val="en-US" w:eastAsia="zh-CN"/>
        </w:rPr>
        <w:t>成员名单：</w:t>
      </w:r>
      <w:r>
        <w:rPr>
          <w:rFonts w:hint="eastAsia"/>
          <w:lang w:val="en-US" w:eastAsia="zh-CN"/>
        </w:rPr>
        <w:t>武家安、齐彬、骆雅琳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>八、</w:t>
      </w:r>
      <w:r>
        <w:rPr>
          <w:rFonts w:hint="eastAsia"/>
          <w:lang w:val="en-US" w:eastAsia="zh-CN"/>
        </w:rPr>
        <w:t>谈判小组</w:t>
      </w:r>
      <w:r>
        <w:rPr>
          <w:lang w:val="en-US" w:eastAsia="zh-CN"/>
        </w:rPr>
        <w:t>成员评审结果：</w:t>
      </w:r>
    </w:p>
    <w:p>
      <w:pPr>
        <w:spacing w:line="520" w:lineRule="exact"/>
        <w:ind w:firstLine="475" w:firstLineChars="198"/>
        <w:rPr>
          <w:rFonts w:hint="default"/>
          <w:lang w:val="en-US" w:eastAsia="zh-CN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供应商</w:t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报价情况表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ab/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 xml:space="preserve">                                  </w:t>
      </w:r>
    </w:p>
    <w:tbl>
      <w:tblPr>
        <w:tblStyle w:val="5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3742"/>
        <w:gridCol w:w="2003"/>
        <w:gridCol w:w="19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482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219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供应商名单</w:t>
            </w:r>
          </w:p>
        </w:tc>
        <w:tc>
          <w:tcPr>
            <w:tcW w:w="117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首轮报价（万元）</w:t>
            </w:r>
          </w:p>
        </w:tc>
        <w:tc>
          <w:tcPr>
            <w:tcW w:w="1146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最终报价（万元）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82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bookmarkStart w:id="0" w:name="OLE_LINK2" w:colFirst="1" w:colLast="1"/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219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北京畅通顺达建设有限公司</w:t>
            </w:r>
          </w:p>
        </w:tc>
        <w:tc>
          <w:tcPr>
            <w:tcW w:w="117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23.859919 </w:t>
            </w:r>
          </w:p>
        </w:tc>
        <w:tc>
          <w:tcPr>
            <w:tcW w:w="1146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23.780000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82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219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泰安联众建筑装饰有限公司</w:t>
            </w:r>
          </w:p>
        </w:tc>
        <w:tc>
          <w:tcPr>
            <w:tcW w:w="117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23.750004 </w:t>
            </w:r>
          </w:p>
        </w:tc>
        <w:tc>
          <w:tcPr>
            <w:tcW w:w="1146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23.700000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82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219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山东泰岳兴汕装饰工程有限公司</w:t>
            </w:r>
          </w:p>
        </w:tc>
        <w:tc>
          <w:tcPr>
            <w:tcW w:w="117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23.600100 </w:t>
            </w:r>
          </w:p>
        </w:tc>
        <w:tc>
          <w:tcPr>
            <w:tcW w:w="1146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23.400000</w:t>
            </w:r>
          </w:p>
        </w:tc>
      </w:tr>
      <w:bookmarkEnd w:id="0"/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九、</w:t>
      </w:r>
      <w:r>
        <w:rPr>
          <w:lang w:val="en-US" w:eastAsia="zh-CN"/>
        </w:rPr>
        <w:t>公告期限：</w:t>
      </w:r>
      <w:r>
        <w:rPr>
          <w:rFonts w:hint="eastAsia"/>
          <w:lang w:val="en-US" w:eastAsia="zh-CN"/>
        </w:rPr>
        <w:t>2021年3月15日至2021年3月15日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十、</w:t>
      </w:r>
      <w:r>
        <w:rPr>
          <w:lang w:val="en-US" w:eastAsia="zh-CN"/>
        </w:rPr>
        <w:t xml:space="preserve">联系方式 </w:t>
      </w:r>
    </w:p>
    <w:p>
      <w:pPr>
        <w:pStyle w:val="9"/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1、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采购人：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泰安市中心医院分院</w:t>
      </w:r>
    </w:p>
    <w:p>
      <w:pPr>
        <w:pStyle w:val="9"/>
        <w:widowControl/>
        <w:adjustRightInd w:val="0"/>
        <w:snapToGrid w:val="0"/>
        <w:spacing w:line="360" w:lineRule="auto"/>
        <w:ind w:firstLine="48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泰安市长城路西，万官大街336号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 xml:space="preserve">0538-8626738   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15588558066</w:t>
      </w:r>
    </w:p>
    <w:p>
      <w:pPr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2、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采购代理机构：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泰安市迎胜路199号，迎胜桥西侧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联系方式：0538-8281578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92C89"/>
    <w:multiLevelType w:val="singleLevel"/>
    <w:tmpl w:val="0BB92C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F482F"/>
    <w:rsid w:val="08344407"/>
    <w:rsid w:val="1A5A77AB"/>
    <w:rsid w:val="1EB933CD"/>
    <w:rsid w:val="239E2703"/>
    <w:rsid w:val="399741C6"/>
    <w:rsid w:val="3B8D42E6"/>
    <w:rsid w:val="3EC46969"/>
    <w:rsid w:val="3ED563F7"/>
    <w:rsid w:val="471722B0"/>
    <w:rsid w:val="48E21C7D"/>
    <w:rsid w:val="4B3630E4"/>
    <w:rsid w:val="5B4024E8"/>
    <w:rsid w:val="65216723"/>
    <w:rsid w:val="667F482F"/>
    <w:rsid w:val="740F6F8D"/>
    <w:rsid w:val="7E6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hint="default"/>
    </w:rPr>
  </w:style>
  <w:style w:type="paragraph" w:styleId="3">
    <w:name w:val="toa heading"/>
    <w:basedOn w:val="1"/>
    <w:next w:val="1"/>
    <w:qFormat/>
    <w:uiPriority w:val="99"/>
    <w:rPr>
      <w:rFonts w:ascii="Arial" w:hAnsi="Arial"/>
      <w:sz w:val="24"/>
      <w:szCs w:val="20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sz w:val="24"/>
    </w:rPr>
  </w:style>
  <w:style w:type="paragraph" w:customStyle="1" w:styleId="7">
    <w:name w:val="Message Header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  <w:sz w:val="24"/>
    </w:rPr>
  </w:style>
  <w:style w:type="paragraph" w:customStyle="1" w:styleId="8">
    <w:name w:val="Default"/>
    <w:unhideWhenUsed/>
    <w:qFormat/>
    <w:uiPriority w:val="0"/>
    <w:pPr>
      <w:widowControl w:val="0"/>
      <w:autoSpaceDE w:val="0"/>
      <w:autoSpaceDN w:val="0"/>
    </w:pPr>
    <w:rPr>
      <w:rFonts w:hint="eastAsia" w:ascii="Calibri" w:hAnsi="Calibri" w:eastAsia="宋体" w:cs="Times New Roman"/>
      <w:color w:val="000000"/>
      <w:sz w:val="24"/>
      <w:lang w:val="en-US" w:eastAsia="zh-CN" w:bidi="ar-SA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2019-04-01T02:50:00Z</dcterms:created>
  <dc:creator>dell</dc:creator>
  <cp:lastModifiedBy>弔苌</cp:lastModifiedBy>
  <cp:lastPrinted>2020-07-30T04:52:00Z</cp:lastPrinted>
  <dcterms:modified xsi:type="dcterms:W3CDTF">2021-03-12T07:08:54Z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