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D74" w:rsidRPr="009B14F4" w:rsidRDefault="004066B6" w:rsidP="003D3D74">
      <w:pPr>
        <w:adjustRightInd w:val="0"/>
        <w:snapToGrid w:val="0"/>
        <w:spacing w:line="360" w:lineRule="auto"/>
        <w:jc w:val="center"/>
        <w:rPr>
          <w:rFonts w:ascii="黑体" w:eastAsia="黑体" w:hAnsi="黑体" w:cs="仿宋_GB2312"/>
          <w:sz w:val="36"/>
          <w:szCs w:val="36"/>
        </w:rPr>
      </w:pPr>
      <w:r w:rsidRPr="009B14F4">
        <w:rPr>
          <w:rFonts w:ascii="黑体" w:eastAsia="黑体" w:hAnsi="黑体" w:cs="仿宋_GB2312"/>
          <w:sz w:val="36"/>
          <w:szCs w:val="36"/>
        </w:rPr>
        <w:t>山东省泰安市中心医院分院呼气分析一体机采购项目</w:t>
      </w:r>
      <w:r w:rsidR="003D3D74" w:rsidRPr="009B14F4">
        <w:rPr>
          <w:rFonts w:ascii="黑体" w:eastAsia="黑体" w:hAnsi="黑体" w:cs="仿宋_GB2312"/>
          <w:sz w:val="36"/>
          <w:szCs w:val="36"/>
        </w:rPr>
        <w:t>竞争性磋商</w:t>
      </w:r>
      <w:r w:rsidRPr="009B14F4">
        <w:rPr>
          <w:rFonts w:ascii="黑体" w:eastAsia="黑体" w:hAnsi="黑体" w:cs="仿宋_GB2312"/>
          <w:sz w:val="36"/>
          <w:szCs w:val="36"/>
        </w:rPr>
        <w:t>公告</w:t>
      </w:r>
    </w:p>
    <w:p w:rsidR="004066B6" w:rsidRPr="004066B6" w:rsidRDefault="004066B6" w:rsidP="004066B6">
      <w:pPr>
        <w:rPr>
          <w:rFonts w:ascii="Times New Roman" w:eastAsia="宋体" w:hAnsi="Times New Roman" w:cs="Times New Roman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9B14F4" w:rsidRPr="004066B6" w:rsidTr="008D11AF">
        <w:trPr>
          <w:trHeight w:val="1308"/>
        </w:trPr>
        <w:tc>
          <w:tcPr>
            <w:tcW w:w="9061" w:type="dxa"/>
            <w:shd w:val="clear" w:color="auto" w:fill="auto"/>
          </w:tcPr>
          <w:p w:rsidR="004066B6" w:rsidRPr="004066B6" w:rsidRDefault="004066B6" w:rsidP="004066B6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</w:pPr>
            <w:r w:rsidRPr="004066B6"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  <w:t>项目概况</w:t>
            </w:r>
          </w:p>
          <w:p w:rsidR="004066B6" w:rsidRPr="004066B6" w:rsidRDefault="004066B6" w:rsidP="004066B6">
            <w:pPr>
              <w:autoSpaceDE w:val="0"/>
              <w:autoSpaceDN w:val="0"/>
              <w:adjustRightInd w:val="0"/>
              <w:snapToGrid w:val="0"/>
              <w:spacing w:line="420" w:lineRule="exact"/>
              <w:ind w:firstLineChars="200" w:firstLine="480"/>
              <w:jc w:val="left"/>
              <w:rPr>
                <w:rFonts w:ascii="仿宋_GB2312" w:eastAsia="仿宋_GB2312" w:hAnsi="仿宋" w:cs="Times New Roman"/>
                <w:sz w:val="24"/>
                <w:szCs w:val="24"/>
                <w:u w:val="single"/>
                <w:lang w:val="zh-CN"/>
              </w:rPr>
            </w:pPr>
            <w:r w:rsidRPr="009B14F4">
              <w:rPr>
                <w:rFonts w:ascii="仿宋_GB2312" w:eastAsia="仿宋_GB2312" w:hAnsi="仿宋_GB2312" w:cs="仿宋_GB2312"/>
                <w:sz w:val="24"/>
                <w:szCs w:val="24"/>
              </w:rPr>
              <w:t>山东省泰安市中心医院分院呼气分析一体机采购项目</w:t>
            </w:r>
            <w:r w:rsidRPr="004066B6">
              <w:rPr>
                <w:rFonts w:ascii="仿宋_GB2312" w:eastAsia="仿宋_GB2312" w:hAnsi="仿宋_GB2312" w:cs="仿宋_GB2312"/>
                <w:sz w:val="24"/>
                <w:szCs w:val="24"/>
              </w:rPr>
              <w:t>的潜在供应商应在</w:t>
            </w:r>
            <w:r w:rsidRPr="004066B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泰安市嘉恒建设工程项目管理有限公司</w:t>
            </w:r>
            <w:r w:rsidRPr="004066B6">
              <w:rPr>
                <w:rFonts w:ascii="仿宋_GB2312" w:eastAsia="仿宋_GB2312" w:hAnsi="仿宋_GB2312" w:cs="仿宋_GB2312"/>
                <w:sz w:val="24"/>
                <w:szCs w:val="24"/>
              </w:rPr>
              <w:t>获取磋商文件，并于2022年6月13日09点30分（北京时间）前递交响应文件。</w:t>
            </w:r>
          </w:p>
        </w:tc>
      </w:tr>
    </w:tbl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0" w:name="_Toc10567"/>
      <w:bookmarkStart w:id="1" w:name="_Toc28359012"/>
      <w:bookmarkStart w:id="2" w:name="_Toc24294"/>
      <w:bookmarkStart w:id="3" w:name="_Toc4979"/>
      <w:bookmarkStart w:id="4" w:name="_Toc35393798"/>
      <w:bookmarkStart w:id="5" w:name="_Toc28359089"/>
      <w:bookmarkStart w:id="6" w:name="_Toc35393629"/>
      <w:bookmarkStart w:id="7" w:name="_Toc29563"/>
      <w:r w:rsidRPr="004066B6">
        <w:rPr>
          <w:rFonts w:ascii="黑体" w:eastAsia="黑体" w:hAnsi="黑体" w:cs="宋体" w:hint="eastAsia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项目编号：TAJHJS2022-05-26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项目名称：</w:t>
      </w:r>
      <w:r w:rsidRPr="009B14F4">
        <w:rPr>
          <w:rFonts w:ascii="仿宋_GB2312" w:eastAsia="仿宋_GB2312" w:hAnsi="仿宋_GB2312" w:cs="仿宋_GB2312"/>
          <w:sz w:val="24"/>
          <w:szCs w:val="24"/>
        </w:rPr>
        <w:t>山东省泰安市中心医院分院呼气分析一体机采购项目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采购方式：竞争性磋商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预算金额：5万元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最高限价：5万元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采购需求：详细信息见第六章项目技术和商务要求。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合同履行期限：自签订合同之日起7日内安装调试完毕。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本项目（是/否）接受联合体：否。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8" w:name="_Toc28359080"/>
      <w:bookmarkStart w:id="9" w:name="_Toc35393791"/>
      <w:bookmarkStart w:id="10" w:name="_Toc30955"/>
      <w:bookmarkStart w:id="11" w:name="_Toc35393622"/>
      <w:bookmarkStart w:id="12" w:name="_Toc17054"/>
      <w:bookmarkStart w:id="13" w:name="_Toc1239"/>
      <w:bookmarkStart w:id="14" w:name="_Toc10992"/>
      <w:bookmarkStart w:id="15" w:name="_Toc28359003"/>
      <w:r w:rsidRPr="004066B6">
        <w:rPr>
          <w:rFonts w:ascii="黑体" w:eastAsia="黑体" w:hAnsi="黑体" w:cs="宋体" w:hint="eastAsia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1.满足《中华人民共和国政府采购法》第二十二条规定；</w:t>
      </w:r>
      <w:bookmarkStart w:id="16" w:name="_GoBack"/>
      <w:bookmarkEnd w:id="16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2.落实政府采购政策需满足的资格要求：无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3.本项目的特定资格要求：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①供应商须在中华人民共和国境内注册，并在人员、设备、资金方面有相应的供货及服务能力；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4066B6">
        <w:rPr>
          <w:rFonts w:ascii="仿宋_GB2312" w:eastAsia="仿宋_GB2312" w:hAnsi="仿宋_GB2312" w:cs="仿宋_GB2312"/>
          <w:sz w:val="24"/>
          <w:szCs w:val="24"/>
        </w:rPr>
        <w:t>②供应商所投产品属于医疗器械管理的，须提供医疗器械生产许可证、医疗器械经营许可证或备案证、产品医疗器械注册证或备案资料。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17" w:name="_Toc31477"/>
      <w:bookmarkStart w:id="18" w:name="_Toc16259"/>
      <w:bookmarkStart w:id="19" w:name="_Toc20152"/>
      <w:bookmarkStart w:id="20" w:name="_Toc14678"/>
      <w:bookmarkStart w:id="21" w:name="_Toc35393623"/>
      <w:bookmarkStart w:id="22" w:name="_Toc35393792"/>
      <w:r w:rsidRPr="004066B6">
        <w:rPr>
          <w:rFonts w:ascii="黑体" w:eastAsia="黑体" w:hAnsi="黑体" w:cs="宋体" w:hint="eastAsia"/>
          <w:sz w:val="28"/>
          <w:szCs w:val="28"/>
        </w:rPr>
        <w:t>三、获取采购文件</w:t>
      </w:r>
      <w:bookmarkEnd w:id="17"/>
      <w:bookmarkEnd w:id="18"/>
      <w:bookmarkEnd w:id="19"/>
      <w:bookmarkEnd w:id="20"/>
      <w:bookmarkEnd w:id="21"/>
      <w:bookmarkEnd w:id="22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1、时间：2022年5月30日至2022年6月6日，每天上午8:30至11:30，下午13:30至16:30（北京时间，法定节假日除外 ）。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 xml:space="preserve">2、地点：泰安市嘉恒建设工程项目管理有限公司（泰安市迎胜东路29号鲲鹏商务楼三楼） 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lastRenderedPageBreak/>
        <w:t>3.方式：凡有意参加本次采购活动的供应商，须持本单位营业执照、</w:t>
      </w: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“</w:t>
      </w: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申请人的资格要求</w:t>
      </w: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”</w:t>
      </w: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3" w:name="_Toc28359082"/>
      <w:bookmarkStart w:id="24" w:name="_Toc28359005"/>
      <w:bookmarkStart w:id="25" w:name="_Toc35393624"/>
      <w:bookmarkStart w:id="26" w:name="_Toc35393793"/>
      <w:bookmarkStart w:id="27" w:name="_Toc7508"/>
      <w:bookmarkStart w:id="28" w:name="_Toc29141"/>
      <w:bookmarkStart w:id="29" w:name="_Toc30236"/>
      <w:bookmarkStart w:id="30" w:name="_Toc21477"/>
      <w:r w:rsidRPr="004066B6">
        <w:rPr>
          <w:rFonts w:ascii="黑体" w:eastAsia="黑体" w:hAnsi="黑体" w:cs="宋体" w:hint="eastAsia"/>
          <w:sz w:val="28"/>
          <w:szCs w:val="28"/>
        </w:rPr>
        <w:t>四、</w:t>
      </w:r>
      <w:bookmarkEnd w:id="23"/>
      <w:bookmarkEnd w:id="24"/>
      <w:bookmarkEnd w:id="25"/>
      <w:bookmarkEnd w:id="26"/>
      <w:r w:rsidRPr="004066B6">
        <w:rPr>
          <w:rFonts w:ascii="黑体" w:eastAsia="黑体" w:hAnsi="黑体" w:cs="宋体" w:hint="eastAsia"/>
          <w:sz w:val="28"/>
          <w:szCs w:val="28"/>
        </w:rPr>
        <w:t>响应文件提交</w:t>
      </w:r>
      <w:bookmarkEnd w:id="27"/>
      <w:bookmarkEnd w:id="28"/>
      <w:bookmarkEnd w:id="29"/>
      <w:bookmarkEnd w:id="30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截止时间：2022年6月13日09点30分（北京时间）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Chars="200" w:firstLine="480"/>
        <w:jc w:val="left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宋体" w:cs="宋体"/>
          <w:kern w:val="0"/>
          <w:sz w:val="24"/>
          <w:szCs w:val="24"/>
          <w:lang w:val="zh-CN"/>
        </w:rPr>
        <w:t>地点：泰安市嘉恒建设工程项目管理有限公司会议室（泰安市迎胜东路29号鲲鹏商务楼三楼）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31" w:name="_Toc26266"/>
      <w:bookmarkStart w:id="32" w:name="_Toc17897"/>
      <w:bookmarkStart w:id="33" w:name="_Toc35393625"/>
      <w:bookmarkStart w:id="34" w:name="_Toc35393794"/>
      <w:bookmarkStart w:id="35" w:name="_Toc28359084"/>
      <w:bookmarkStart w:id="36" w:name="_Toc20383"/>
      <w:bookmarkStart w:id="37" w:name="_Toc9494"/>
      <w:bookmarkStart w:id="38" w:name="_Toc28359007"/>
      <w:r w:rsidRPr="004066B6">
        <w:rPr>
          <w:rFonts w:ascii="黑体" w:eastAsia="黑体" w:hAnsi="黑体" w:cs="宋体" w:hint="eastAsia"/>
          <w:sz w:val="28"/>
          <w:szCs w:val="28"/>
        </w:rPr>
        <w:t>五、公告期限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自本公告发布之日起3个工作日。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39" w:name="_Toc35393795"/>
      <w:bookmarkStart w:id="40" w:name="_Toc35393626"/>
      <w:bookmarkStart w:id="41" w:name="_Toc29191"/>
      <w:bookmarkStart w:id="42" w:name="_Toc18794"/>
      <w:bookmarkStart w:id="43" w:name="_Toc13789"/>
      <w:bookmarkStart w:id="44" w:name="_Toc4488"/>
      <w:r w:rsidRPr="004066B6">
        <w:rPr>
          <w:rFonts w:ascii="黑体" w:eastAsia="黑体" w:hAnsi="黑体" w:cs="宋体" w:hint="eastAsia"/>
          <w:sz w:val="28"/>
          <w:szCs w:val="28"/>
        </w:rPr>
        <w:t>六、其他补充事宜</w:t>
      </w:r>
      <w:bookmarkEnd w:id="39"/>
      <w:bookmarkEnd w:id="40"/>
      <w:r w:rsidRPr="004066B6">
        <w:rPr>
          <w:rFonts w:ascii="黑体" w:eastAsia="黑体" w:hAnsi="黑体" w:cs="宋体" w:hint="eastAsia"/>
          <w:sz w:val="28"/>
          <w:szCs w:val="28"/>
        </w:rPr>
        <w:t>：</w:t>
      </w:r>
      <w:bookmarkEnd w:id="41"/>
      <w:bookmarkEnd w:id="42"/>
      <w:bookmarkEnd w:id="43"/>
      <w:bookmarkEnd w:id="44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45" w:name="_Toc28359085"/>
      <w:bookmarkStart w:id="46" w:name="_Toc35393627"/>
      <w:bookmarkStart w:id="47" w:name="_Toc29883"/>
      <w:bookmarkStart w:id="48" w:name="_Toc28359008"/>
      <w:bookmarkStart w:id="49" w:name="_Toc35393796"/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详见磋商文件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50" w:name="_Toc1009"/>
      <w:bookmarkStart w:id="51" w:name="_Toc24981"/>
      <w:bookmarkStart w:id="52" w:name="_Toc15644"/>
      <w:r w:rsidRPr="004066B6">
        <w:rPr>
          <w:rFonts w:ascii="黑体" w:eastAsia="黑体" w:hAnsi="黑体" w:cs="宋体" w:hint="eastAsia"/>
          <w:sz w:val="28"/>
          <w:szCs w:val="28"/>
        </w:rPr>
        <w:t>七、凡对本次采购提出询问，请按以下方式联系。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1.采购人信息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名 称：泰安市中心医院分院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地址：泰安市长城路西万官大街336号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 xml:space="preserve">联系方式：0538-8626738 </w:t>
      </w:r>
      <w:bookmarkStart w:id="53" w:name="_Toc28359009"/>
      <w:bookmarkStart w:id="54" w:name="_Toc28359086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2.采购代理机构信息</w:t>
      </w:r>
      <w:bookmarkEnd w:id="53"/>
      <w:bookmarkEnd w:id="54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名 称：泰安市嘉恒建设工程项目管理有限公司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地 址：泰安市迎胜东路29号鲲鹏商务楼三楼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联系方式：</w:t>
      </w:r>
      <w:bookmarkStart w:id="55" w:name="_Toc28359010"/>
      <w:bookmarkStart w:id="56" w:name="_Toc28359087"/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0538-6315028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3.项目联系方式</w:t>
      </w:r>
      <w:bookmarkEnd w:id="55"/>
      <w:bookmarkEnd w:id="56"/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项目联系人：王经理</w:t>
      </w:r>
    </w:p>
    <w:p w:rsidR="004066B6" w:rsidRPr="004066B6" w:rsidRDefault="004066B6" w:rsidP="004066B6"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hAnsi="Times New Roman" w:cs="宋体"/>
          <w:kern w:val="0"/>
          <w:sz w:val="24"/>
          <w:szCs w:val="24"/>
          <w:lang w:val="zh-CN"/>
        </w:rPr>
      </w:pPr>
      <w:r w:rsidRPr="004066B6">
        <w:rPr>
          <w:rFonts w:ascii="仿宋_GB2312" w:eastAsia="仿宋_GB2312" w:hAnsi="Times New Roman" w:cs="宋体"/>
          <w:kern w:val="0"/>
          <w:sz w:val="24"/>
          <w:szCs w:val="24"/>
        </w:rPr>
        <w:t>电 话：0538-6315028</w:t>
      </w:r>
    </w:p>
    <w:p w:rsidR="007A0F8B" w:rsidRPr="009B14F4" w:rsidRDefault="007A0F8B" w:rsidP="003D3D74">
      <w:pPr>
        <w:adjustRightInd w:val="0"/>
        <w:snapToGrid w:val="0"/>
        <w:spacing w:line="360" w:lineRule="auto"/>
        <w:rPr>
          <w:rFonts w:hint="eastAsia"/>
          <w:sz w:val="28"/>
          <w:szCs w:val="28"/>
        </w:rPr>
      </w:pPr>
    </w:p>
    <w:sectPr w:rsidR="007A0F8B" w:rsidRPr="009B14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E29"/>
    <w:rsid w:val="00083FDC"/>
    <w:rsid w:val="003D3D74"/>
    <w:rsid w:val="004066B6"/>
    <w:rsid w:val="00563E29"/>
    <w:rsid w:val="00631928"/>
    <w:rsid w:val="007A0F8B"/>
    <w:rsid w:val="009B14F4"/>
    <w:rsid w:val="00C104BA"/>
    <w:rsid w:val="00C92542"/>
    <w:rsid w:val="00FF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D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D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154</Words>
  <Characters>881</Characters>
  <Application>Microsoft Office Word</Application>
  <DocSecurity>0</DocSecurity>
  <Lines>7</Lines>
  <Paragraphs>2</Paragraphs>
  <ScaleCrop>false</ScaleCrop>
  <Company/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4</cp:revision>
  <dcterms:created xsi:type="dcterms:W3CDTF">2022-04-02T02:11:00Z</dcterms:created>
  <dcterms:modified xsi:type="dcterms:W3CDTF">2022-05-30T03:20:00Z</dcterms:modified>
</cp:coreProperties>
</file>