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</w:pPr>
      <w:bookmarkStart w:id="0" w:name="_Toc28359022"/>
      <w:bookmarkStart w:id="1" w:name="_Toc35393809"/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eastAsia="zh-CN"/>
        </w:rPr>
        <w:t>泰安市中心医院分院试剂耗材采购项目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G包</w:t>
      </w:r>
    </w:p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中标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</w:rPr>
        <w:t>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</w:rPr>
        <w:t>一、项目编号：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TAJHJS2022-05-08</w:t>
      </w:r>
    </w:p>
    <w:p>
      <w:pPr>
        <w:rPr>
          <w:rFonts w:hint="eastAsia"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二、项目名称：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泰安市中心医院分院试剂耗材采购项目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三、成交信息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山东东魅商贸有限公司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济南市历下区龙奥北路8号玉兰广场6号楼401、402室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18208.23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名称：山东欧冠生物技术有限公司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泰安市泰山区上高街道办事处郭家灌庄村龙河商贸大厦2号楼809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23825.64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济南希伯来商贸有限公司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济南市历下区佛山街51号504室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27434.00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元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四、主要标的信息</w:t>
      </w:r>
    </w:p>
    <w:tbl>
      <w:tblPr>
        <w:tblStyle w:val="11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货物类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</w:trPr>
        <w:tc>
          <w:tcPr>
            <w:tcW w:w="8360" w:type="dxa"/>
          </w:tcPr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泰安市中心医院分院试剂耗材采购项目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品牌：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规格型号：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数量：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单价：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</w:tc>
      </w:tr>
    </w:tbl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五、</w:t>
      </w:r>
      <w:r>
        <w:rPr>
          <w:rFonts w:hint="eastAsia" w:ascii="仿宋" w:hAnsi="仿宋" w:eastAsia="仿宋" w:cs="仿宋"/>
          <w:sz w:val="28"/>
          <w:szCs w:val="28"/>
        </w:rPr>
        <w:t>评审专家名单：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尹峰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、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李桂阳、张秀云、刘毅、黄麦华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七、公告期限</w:t>
      </w:r>
    </w:p>
    <w:p>
      <w:pPr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自本公告发布之日起1个工作日。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kern w:val="0"/>
          <w:sz w:val="28"/>
          <w:szCs w:val="28"/>
        </w:rPr>
        <w:t>评审结果</w:t>
      </w:r>
    </w:p>
    <w:tbl>
      <w:tblPr>
        <w:tblStyle w:val="10"/>
        <w:tblW w:w="94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1805"/>
        <w:gridCol w:w="1049"/>
        <w:gridCol w:w="1095"/>
        <w:gridCol w:w="1034"/>
        <w:gridCol w:w="787"/>
        <w:gridCol w:w="910"/>
        <w:gridCol w:w="738"/>
        <w:gridCol w:w="738"/>
        <w:gridCol w:w="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序号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投标人名称   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首轮报价</w:t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t>（元）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评审报价</w:t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t>（元）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报价得分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技术部分得分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商务部分</w:t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br w:type="textWrapping"/>
            </w:r>
            <w:r>
              <w:rPr>
                <w:rFonts w:hint="eastAsia" w:ascii="仿宋_GB2312" w:hAnsi="宋体" w:eastAsia="仿宋_GB2312"/>
                <w:sz w:val="22"/>
                <w:szCs w:val="22"/>
              </w:rPr>
              <w:t>得分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政策加分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总分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1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山东东魅商贸有限公司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18208.23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18208.23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30.00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40.00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19.00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89.00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2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济南希伯来商贸有限公司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27434.00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27434.00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19.91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33.60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15.60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69.11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3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山东欧冠生物技术有限公司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23825.64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23825.64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22.93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36.00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16.20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 xml:space="preserve">75.13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2"/>
                <w:szCs w:val="22"/>
              </w:rPr>
            </w:pPr>
            <w:r>
              <w:rPr>
                <w:rFonts w:hint="eastAsia" w:ascii="仿宋_GB2312" w:hAnsi="宋体" w:eastAsia="仿宋_GB2312"/>
                <w:sz w:val="22"/>
                <w:szCs w:val="22"/>
              </w:rPr>
              <w:t>2</w:t>
            </w:r>
          </w:p>
        </w:tc>
      </w:tr>
    </w:tbl>
    <w:p>
      <w:pPr>
        <w:rPr>
          <w:rFonts w:hint="eastAsia" w:ascii="仿宋" w:hAnsi="仿宋" w:eastAsia="仿宋" w:cs="仿宋"/>
          <w:kern w:val="0"/>
          <w:sz w:val="28"/>
          <w:szCs w:val="28"/>
        </w:rPr>
      </w:pPr>
      <w:bookmarkStart w:id="10" w:name="_GoBack"/>
      <w:bookmarkEnd w:id="10"/>
      <w:r>
        <w:rPr>
          <w:rFonts w:hint="eastAsia" w:ascii="仿宋" w:hAnsi="仿宋" w:eastAsia="仿宋" w:cs="仿宋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bookmarkStart w:id="2" w:name="_Toc35393806"/>
      <w:bookmarkStart w:id="3" w:name="_Toc35393637"/>
      <w:bookmarkStart w:id="4" w:name="_Toc28359096"/>
      <w:bookmarkStart w:id="5" w:name="_Toc28359019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28359021"/>
      <w:bookmarkStart w:id="7" w:name="_Toc35393639"/>
      <w:bookmarkStart w:id="8" w:name="_Toc35393808"/>
      <w:bookmarkStart w:id="9" w:name="_Toc2835909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地    址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 xml:space="preserve">0538-8626738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址：泰安市迎胜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路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29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号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</w:t>
      </w:r>
      <w:r>
        <w:rPr>
          <w:rFonts w:hint="eastAsia" w:ascii="仿宋" w:hAnsi="仿宋" w:eastAsia="仿宋" w:cs="仿宋"/>
          <w:kern w:val="0"/>
          <w:sz w:val="28"/>
          <w:szCs w:val="28"/>
        </w:rPr>
        <w:t xml:space="preserve">     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经理     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47A31A69"/>
    <w:rsid w:val="000E3D82"/>
    <w:rsid w:val="001F6488"/>
    <w:rsid w:val="002B5A17"/>
    <w:rsid w:val="00342EC6"/>
    <w:rsid w:val="004F7596"/>
    <w:rsid w:val="007A47F5"/>
    <w:rsid w:val="09CC2B9C"/>
    <w:rsid w:val="161A0CE5"/>
    <w:rsid w:val="17CB09CC"/>
    <w:rsid w:val="20845CDF"/>
    <w:rsid w:val="2EB07040"/>
    <w:rsid w:val="43666CF0"/>
    <w:rsid w:val="437E3BAB"/>
    <w:rsid w:val="468C4A1A"/>
    <w:rsid w:val="47A31A69"/>
    <w:rsid w:val="55114880"/>
    <w:rsid w:val="63942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uiPriority w:val="99"/>
    <w:pPr>
      <w:spacing w:after="120" w:afterLines="0"/>
      <w:ind w:left="420" w:leftChars="200"/>
    </w:pPr>
    <w:rPr>
      <w:rFonts w:hint="default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5"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FollowedHyperlink"/>
    <w:basedOn w:val="12"/>
    <w:qFormat/>
    <w:uiPriority w:val="0"/>
    <w:rPr>
      <w:color w:val="000000"/>
      <w:u w:val="none"/>
    </w:rPr>
  </w:style>
  <w:style w:type="character" w:styleId="14">
    <w:name w:val="Hyperlink"/>
    <w:basedOn w:val="12"/>
    <w:qFormat/>
    <w:uiPriority w:val="0"/>
    <w:rPr>
      <w:color w:val="000000"/>
      <w:u w:val="none"/>
    </w:rPr>
  </w:style>
  <w:style w:type="character" w:customStyle="1" w:styleId="15">
    <w:name w:val="批注框文本 Char"/>
    <w:basedOn w:val="12"/>
    <w:link w:val="8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655</Words>
  <Characters>862</Characters>
  <Lines>5</Lines>
  <Paragraphs>1</Paragraphs>
  <TotalTime>0</TotalTime>
  <ScaleCrop>false</ScaleCrop>
  <LinksUpToDate>false</LinksUpToDate>
  <CharactersWithSpaces>936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弔苌</cp:lastModifiedBy>
  <dcterms:modified xsi:type="dcterms:W3CDTF">2022-06-14T06:41:02Z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59FD63AA05D746E48A1039A11337FA7A</vt:lpwstr>
  </property>
</Properties>
</file>