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677F08">
      <w:pPr>
        <w:pStyle w:val="2"/>
        <w:ind w:left="898" w:leftChars="142" w:hanging="600" w:hangingChars="200"/>
        <w:jc w:val="both"/>
        <w:rPr>
          <w:rFonts w:hint="eastAsia"/>
          <w:color w:val="auto"/>
          <w:szCs w:val="22"/>
          <w:lang w:eastAsia="zh-CN"/>
        </w:rPr>
      </w:pPr>
      <w:bookmarkStart w:id="54" w:name="_GoBack"/>
      <w:r>
        <w:rPr>
          <w:rFonts w:hint="eastAsia"/>
          <w:color w:val="auto"/>
          <w:szCs w:val="22"/>
          <w:lang w:eastAsia="zh-CN"/>
        </w:rPr>
        <w:t>泰安市公共卫生医疗中心（泰安市职业病医院）应用系统和服务器漏洞扫描及渗透测试项目（自行采购）</w:t>
      </w:r>
    </w:p>
    <w:p w14:paraId="3CF70C67">
      <w:pPr>
        <w:pStyle w:val="2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bookmarkEnd w:id="54"/>
    <w:p w14:paraId="70BE9C46"/>
    <w:p w14:paraId="60F07CE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 w14:paraId="519ECB6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泰安市公共卫生医疗中心（泰安市职业病医院）应用系统和服务器漏洞扫描及渗透测试项目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6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月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分（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 w14:paraId="23489610">
      <w:pPr>
        <w:rPr>
          <w:rFonts w:ascii="楷体" w:hAnsi="楷体" w:eastAsia="楷体"/>
        </w:rPr>
      </w:pPr>
    </w:p>
    <w:p w14:paraId="572BE9BF"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28359012"/>
      <w:bookmarkStart w:id="1" w:name="_Toc28359089"/>
      <w:bookmarkStart w:id="2" w:name="_Toc35393629"/>
      <w:bookmarkStart w:id="3" w:name="_Toc13885"/>
      <w:bookmarkStart w:id="4" w:name="_Toc35393798"/>
      <w:bookmarkStart w:id="5" w:name="_Toc7412"/>
      <w:bookmarkStart w:id="6" w:name="_Toc6736"/>
      <w:bookmarkStart w:id="7" w:name="_Toc7729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</w:p>
    <w:p w14:paraId="46982D44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YLZX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202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5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06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01</w:t>
      </w:r>
      <w:r>
        <w:rPr>
          <w:rFonts w:hint="default" w:ascii="仿宋_GB2312" w:eastAsia="仿宋_GB2312" w:cs="宋体"/>
          <w:kern w:val="0"/>
          <w:sz w:val="24"/>
          <w:szCs w:val="24"/>
        </w:rPr>
        <w:t xml:space="preserve">  </w:t>
      </w:r>
    </w:p>
    <w:p w14:paraId="2A0974E1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泰安市公共卫生医疗中心（泰安市职业病医院）应用系统和服务器漏洞扫描及渗透测试项目（自行采购）</w:t>
      </w:r>
    </w:p>
    <w:p w14:paraId="1A7604B8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eastAsia="仿宋_GB2312" w:cs="宋体"/>
          <w:kern w:val="0"/>
          <w:sz w:val="24"/>
          <w:szCs w:val="24"/>
        </w:rPr>
        <w:t xml:space="preserve"> </w:t>
      </w:r>
    </w:p>
    <w:p w14:paraId="74BC964E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ascii="仿宋_GB2312" w:eastAsia="仿宋_GB2312" w:cs="宋体"/>
          <w:kern w:val="0"/>
          <w:sz w:val="24"/>
          <w:szCs w:val="24"/>
        </w:rPr>
        <w:t>预算金额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：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34000元</w:t>
      </w:r>
    </w:p>
    <w:p w14:paraId="664E90A4">
      <w:pPr>
        <w:spacing w:line="360" w:lineRule="auto"/>
        <w:ind w:firstLine="480" w:firstLineChars="200"/>
        <w:rPr>
          <w:rFonts w:hint="default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最高限价：34000元</w:t>
      </w:r>
    </w:p>
    <w:p w14:paraId="43F76380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eastAsia="zh-CN"/>
        </w:rPr>
        <w:t>泰安市公共卫生医疗中心（泰安市职业病医院）应用系统和服务器漏洞扫描及渗透测试项目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询价通知书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 w14:paraId="72B1A7BD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13130"/>
      <w:bookmarkStart w:id="9" w:name="_Toc5164"/>
      <w:bookmarkStart w:id="10" w:name="_Toc28359013"/>
      <w:bookmarkStart w:id="11" w:name="_Toc35393799"/>
      <w:bookmarkStart w:id="12" w:name="_Toc35393630"/>
      <w:bookmarkStart w:id="13" w:name="_Toc8353"/>
      <w:bookmarkStart w:id="14" w:name="_Toc29285"/>
      <w:bookmarkStart w:id="15" w:name="_Toc28359090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541EB7EA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16" w:name="_Toc35393631"/>
      <w:bookmarkStart w:id="17" w:name="_Toc35393800"/>
      <w:bookmarkStart w:id="18" w:name="_Toc28359014"/>
      <w:bookmarkStart w:id="19" w:name="_Toc28359091"/>
      <w:r>
        <w:rPr>
          <w:rFonts w:hint="default" w:ascii="仿宋_GB2312" w:eastAsia="仿宋_GB2312" w:cs="宋体"/>
          <w:kern w:val="0"/>
          <w:sz w:val="24"/>
          <w:szCs w:val="24"/>
        </w:rPr>
        <w:t>1.</w:t>
      </w:r>
      <w:r>
        <w:rPr>
          <w:rFonts w:ascii="仿宋_GB2312" w:eastAsia="仿宋_GB2312" w:cs="宋体"/>
          <w:kern w:val="0"/>
          <w:sz w:val="24"/>
          <w:szCs w:val="24"/>
        </w:rPr>
        <w:t>符合《中华人民共和国政府采购法》第二十二条规定的相关条件；</w:t>
      </w:r>
    </w:p>
    <w:p w14:paraId="15E1F3A5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2.供应商须在中华人民共和国境内注册，并在人员、设备、资金等方面具有相应的服务能力；</w:t>
      </w:r>
    </w:p>
    <w:p w14:paraId="3C9AD7DB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hint="default" w:ascii="仿宋_GB2312" w:eastAsia="仿宋_GB2312" w:cs="宋体"/>
          <w:kern w:val="0"/>
          <w:sz w:val="24"/>
          <w:szCs w:val="24"/>
        </w:rPr>
        <w:t>3.至投标截止时间，未在信用中国网站及中国政府采购网站被列入失信被执行人、重大税收违法案件当事人名单、政府采购严重违法失信行为记录名单；</w:t>
      </w:r>
    </w:p>
    <w:p w14:paraId="3E0166A0">
      <w:pPr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</w:t>
      </w:r>
      <w:r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  <w:t>.本项目不接受联合体报价。</w:t>
      </w:r>
    </w:p>
    <w:p w14:paraId="67FB6366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bookmarkStart w:id="20" w:name="_Toc8465"/>
      <w:bookmarkStart w:id="21" w:name="_Toc1358"/>
      <w:bookmarkStart w:id="22" w:name="_Toc31011"/>
      <w:bookmarkStart w:id="23" w:name="_Toc10253"/>
      <w:r>
        <w:rPr>
          <w:rFonts w:hint="eastAsia" w:ascii="黑体" w:hAnsi="黑体" w:cs="宋体"/>
          <w:sz w:val="28"/>
          <w:szCs w:val="28"/>
        </w:rPr>
        <w:t>三、</w:t>
      </w:r>
      <w:bookmarkEnd w:id="16"/>
      <w:bookmarkEnd w:id="17"/>
      <w:bookmarkEnd w:id="18"/>
      <w:bookmarkEnd w:id="19"/>
      <w:bookmarkEnd w:id="20"/>
      <w:bookmarkEnd w:id="21"/>
      <w:bookmarkEnd w:id="22"/>
      <w:bookmarkEnd w:id="23"/>
      <w:r>
        <w:rPr>
          <w:rFonts w:hint="eastAsia" w:ascii="黑体" w:hAnsi="黑体" w:cs="宋体"/>
          <w:sz w:val="28"/>
          <w:szCs w:val="28"/>
          <w:lang w:eastAsia="zh-CN"/>
        </w:rPr>
        <w:t>报名</w:t>
      </w:r>
    </w:p>
    <w:p w14:paraId="378F4498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bookmarkStart w:id="24" w:name="_Toc28359092"/>
      <w:bookmarkStart w:id="25" w:name="_Toc18278"/>
      <w:bookmarkStart w:id="26" w:name="_Toc28359015"/>
      <w:bookmarkStart w:id="27" w:name="_Toc1348"/>
      <w:bookmarkStart w:id="28" w:name="_Toc35393632"/>
      <w:bookmarkStart w:id="29" w:name="_Toc35393801"/>
      <w:bookmarkStart w:id="30" w:name="_Toc21558"/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1、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时间：202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29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日至202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日，每天上午8: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00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至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11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0，下午13:30至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16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: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0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（北京时间，法定节假日除外 ）。</w:t>
      </w:r>
    </w:p>
    <w:p w14:paraId="762C586F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textAlignment w:val="auto"/>
        <w:rPr>
          <w:rFonts w:hint="eastAsia" w:ascii="仿宋_GB2312" w:eastAsia="仿宋_GB2312" w:cs="宋体"/>
          <w:color w:val="auto"/>
          <w:kern w:val="0"/>
          <w:sz w:val="24"/>
          <w:szCs w:val="24"/>
        </w:rPr>
      </w:pP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>2、地点：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  <w:lang w:val="en-US" w:eastAsia="zh-CN"/>
        </w:rPr>
        <w:t>泰安市公共卫生医疗中心（泰安市职业病医院）5号楼1楼招标办（医保办）（泰安市长城路西万官大街336号）</w:t>
      </w:r>
      <w:r>
        <w:rPr>
          <w:rFonts w:hint="eastAsia" w:ascii="仿宋_GB2312" w:eastAsia="仿宋_GB2312" w:cs="宋体"/>
          <w:color w:val="auto"/>
          <w:kern w:val="0"/>
          <w:sz w:val="24"/>
          <w:szCs w:val="24"/>
        </w:rPr>
        <w:t xml:space="preserve"> </w:t>
      </w:r>
    </w:p>
    <w:p w14:paraId="22CF6E0C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bookmarkStart w:id="31" w:name="_Toc11617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3.方式：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凡有意参加本次采购活动的供应商，须持本单位营业执照、法定代表人身份证、法定代表人授权委托书、授权委托人身份证等证件加盖供应商公章的复印件一套，到泰安市公共卫生医疗中心招标办报名。</w:t>
      </w:r>
    </w:p>
    <w:p w14:paraId="4E8AA4CD">
      <w:pPr>
        <w:pStyle w:val="3"/>
        <w:spacing w:before="0" w:after="0" w:line="360" w:lineRule="auto"/>
        <w:jc w:val="both"/>
        <w:rPr>
          <w:rFonts w:hint="eastAsia" w:ascii="黑体" w:hAnsi="黑体" w:eastAsia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</w:rPr>
        <w:t>四、</w:t>
      </w:r>
      <w:bookmarkEnd w:id="24"/>
      <w:bookmarkEnd w:id="25"/>
      <w:bookmarkEnd w:id="26"/>
      <w:bookmarkEnd w:id="27"/>
      <w:bookmarkEnd w:id="28"/>
      <w:bookmarkEnd w:id="29"/>
      <w:bookmarkEnd w:id="30"/>
      <w:bookmarkEnd w:id="31"/>
      <w:r>
        <w:rPr>
          <w:rFonts w:hint="eastAsia" w:ascii="黑体" w:hAnsi="黑体" w:cs="宋体"/>
          <w:sz w:val="28"/>
          <w:szCs w:val="28"/>
          <w:lang w:eastAsia="zh-CN"/>
        </w:rPr>
        <w:t>报价单递交</w:t>
      </w:r>
    </w:p>
    <w:p w14:paraId="0930F5B3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截止时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间：</w:t>
      </w:r>
      <w:r>
        <w:rPr>
          <w:rFonts w:hint="default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6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年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点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15</w:t>
      </w:r>
      <w:r>
        <w:rPr>
          <w:rFonts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zh-CN"/>
          <w14:textFill>
            <w14:solidFill>
              <w14:schemeClr w14:val="tx1"/>
            </w14:solidFill>
          </w14:textFill>
        </w:rPr>
        <w:t>分（北京时间）</w:t>
      </w:r>
    </w:p>
    <w:p w14:paraId="6C96CA4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firstLine="480" w:firstLineChars="200"/>
        <w:jc w:val="left"/>
        <w:textAlignment w:val="auto"/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lang w:val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5号楼4楼东会议室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长城路西万官大街336号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）</w:t>
      </w:r>
    </w:p>
    <w:p w14:paraId="0AAA393F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32" w:name="_Toc35393634"/>
      <w:bookmarkStart w:id="33" w:name="_Toc2474"/>
      <w:bookmarkStart w:id="34" w:name="_Toc11440"/>
      <w:bookmarkStart w:id="35" w:name="_Toc35393803"/>
      <w:bookmarkStart w:id="36" w:name="_Toc28359094"/>
      <w:bookmarkStart w:id="37" w:name="_Toc28359017"/>
      <w:bookmarkStart w:id="38" w:name="_Toc5764"/>
      <w:bookmarkStart w:id="39" w:name="_Toc12372"/>
      <w:r>
        <w:rPr>
          <w:rFonts w:hint="eastAsia" w:ascii="黑体" w:hAnsi="黑体" w:cs="宋体"/>
          <w:sz w:val="28"/>
          <w:szCs w:val="28"/>
          <w:lang w:eastAsia="zh-CN"/>
        </w:rPr>
        <w:t>五</w:t>
      </w:r>
      <w:r>
        <w:rPr>
          <w:rFonts w:hint="eastAsia" w:ascii="黑体" w:hAnsi="黑体" w:cs="宋体"/>
          <w:sz w:val="28"/>
          <w:szCs w:val="28"/>
        </w:rPr>
        <w:t>、公告期限</w:t>
      </w:r>
      <w:bookmarkEnd w:id="32"/>
      <w:bookmarkEnd w:id="33"/>
      <w:bookmarkEnd w:id="34"/>
      <w:bookmarkEnd w:id="35"/>
      <w:bookmarkEnd w:id="36"/>
      <w:bookmarkEnd w:id="37"/>
      <w:bookmarkEnd w:id="38"/>
      <w:bookmarkEnd w:id="39"/>
    </w:p>
    <w:p w14:paraId="428B9523"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 w14:paraId="79B56003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40" w:name="_Toc35393804"/>
      <w:bookmarkStart w:id="41" w:name="_Toc35393635"/>
      <w:bookmarkStart w:id="42" w:name="_Toc10185"/>
      <w:bookmarkStart w:id="43" w:name="_Toc32468"/>
      <w:bookmarkStart w:id="44" w:name="_Toc4511"/>
      <w:bookmarkStart w:id="45" w:name="_Toc19538"/>
      <w:r>
        <w:rPr>
          <w:rFonts w:hint="eastAsia" w:ascii="黑体" w:hAnsi="黑体" w:cs="宋体"/>
          <w:sz w:val="28"/>
          <w:szCs w:val="28"/>
          <w:lang w:eastAsia="zh-CN"/>
        </w:rPr>
        <w:t>六</w:t>
      </w:r>
      <w:r>
        <w:rPr>
          <w:rFonts w:hint="eastAsia" w:ascii="黑体" w:hAnsi="黑体" w:cs="宋体"/>
          <w:sz w:val="28"/>
          <w:szCs w:val="28"/>
        </w:rPr>
        <w:t>、其他补充事宜</w:t>
      </w:r>
      <w:bookmarkEnd w:id="40"/>
      <w:bookmarkEnd w:id="41"/>
      <w:r>
        <w:rPr>
          <w:rFonts w:hint="eastAsia" w:ascii="黑体" w:hAnsi="黑体" w:cs="宋体"/>
          <w:sz w:val="28"/>
          <w:szCs w:val="28"/>
        </w:rPr>
        <w:t>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具体详见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通知书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内容。</w:t>
      </w:r>
      <w:bookmarkEnd w:id="42"/>
      <w:bookmarkEnd w:id="43"/>
      <w:bookmarkEnd w:id="44"/>
      <w:bookmarkEnd w:id="45"/>
    </w:p>
    <w:p w14:paraId="54F5BF19">
      <w:pPr>
        <w:pStyle w:val="3"/>
        <w:spacing w:before="0" w:after="0" w:line="360" w:lineRule="auto"/>
        <w:jc w:val="both"/>
        <w:rPr>
          <w:rFonts w:ascii="黑体" w:hAnsi="黑体" w:cs="宋体"/>
          <w:sz w:val="28"/>
          <w:szCs w:val="28"/>
        </w:rPr>
      </w:pPr>
      <w:bookmarkStart w:id="46" w:name="_Toc28359018"/>
      <w:bookmarkStart w:id="47" w:name="_Toc15797"/>
      <w:bookmarkStart w:id="48" w:name="_Toc35393805"/>
      <w:bookmarkStart w:id="49" w:name="_Toc1713"/>
      <w:bookmarkStart w:id="50" w:name="_Toc35393636"/>
      <w:bookmarkStart w:id="51" w:name="_Toc5726"/>
      <w:bookmarkStart w:id="52" w:name="_Toc28359095"/>
      <w:bookmarkStart w:id="53" w:name="_Toc29737"/>
      <w:r>
        <w:rPr>
          <w:rFonts w:hint="eastAsia" w:ascii="黑体" w:hAnsi="黑体" w:cs="宋体"/>
          <w:sz w:val="28"/>
          <w:szCs w:val="28"/>
          <w:lang w:eastAsia="zh-CN"/>
        </w:rPr>
        <w:t>七</w:t>
      </w:r>
      <w:r>
        <w:rPr>
          <w:rFonts w:hint="eastAsia" w:ascii="黑体" w:hAnsi="黑体" w:cs="宋体"/>
          <w:sz w:val="28"/>
          <w:szCs w:val="28"/>
        </w:rPr>
        <w:t>、凡对本次采购提出询问，请按</w:t>
      </w:r>
      <w:r>
        <w:rPr>
          <w:rFonts w:ascii="黑体" w:hAnsi="黑体" w:cs="宋体"/>
          <w:sz w:val="28"/>
          <w:szCs w:val="28"/>
        </w:rPr>
        <w:t>以下方式</w:t>
      </w:r>
      <w:r>
        <w:rPr>
          <w:rFonts w:hint="eastAsia" w:ascii="黑体" w:hAnsi="黑体" w:cs="宋体"/>
          <w:sz w:val="28"/>
          <w:szCs w:val="28"/>
        </w:rPr>
        <w:t>联系。</w:t>
      </w:r>
      <w:bookmarkEnd w:id="46"/>
      <w:bookmarkEnd w:id="47"/>
      <w:bookmarkEnd w:id="48"/>
      <w:bookmarkEnd w:id="49"/>
      <w:bookmarkEnd w:id="50"/>
      <w:bookmarkEnd w:id="51"/>
      <w:bookmarkEnd w:id="52"/>
      <w:bookmarkEnd w:id="53"/>
    </w:p>
    <w:p w14:paraId="52708B95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1.</w:t>
      </w:r>
      <w:r>
        <w:rPr>
          <w:rFonts w:ascii="仿宋_GB2312" w:hAnsi="仿宋_GB2312" w:eastAsia="仿宋_GB2312" w:cs="仿宋_GB2312"/>
          <w:sz w:val="24"/>
          <w:szCs w:val="24"/>
        </w:rPr>
        <w:t xml:space="preserve"> 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</w:t>
      </w:r>
      <w:r>
        <w:rPr>
          <w:rFonts w:ascii="仿宋_GB2312" w:hAnsi="仿宋_GB2312" w:eastAsia="仿宋_GB2312" w:cs="仿宋_GB2312"/>
          <w:sz w:val="24"/>
          <w:szCs w:val="24"/>
        </w:rPr>
        <w:t>招标办</w:t>
      </w:r>
    </w:p>
    <w:p w14:paraId="2B324F2A">
      <w:pPr>
        <w:wordWrap w:val="0"/>
        <w:adjustRightInd w:val="0"/>
        <w:snapToGrid w:val="0"/>
        <w:spacing w:line="360" w:lineRule="auto"/>
        <w:ind w:firstLine="54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联系方式：0538-86267</w:t>
      </w:r>
      <w:r>
        <w:rPr>
          <w:rFonts w:hint="eastAsia" w:ascii="仿宋_GB2312" w:hAnsi="仿宋_GB2312" w:eastAsia="仿宋_GB2312" w:cs="仿宋_GB2312"/>
          <w:sz w:val="24"/>
          <w:szCs w:val="24"/>
          <w:lang w:val="en-US" w:eastAsia="zh-CN"/>
        </w:rPr>
        <w:t>6</w:t>
      </w:r>
      <w:r>
        <w:rPr>
          <w:rFonts w:ascii="仿宋_GB2312" w:hAnsi="仿宋_GB2312" w:eastAsia="仿宋_GB2312" w:cs="仿宋_GB2312"/>
          <w:sz w:val="24"/>
          <w:szCs w:val="24"/>
        </w:rPr>
        <w:t>8</w:t>
      </w:r>
    </w:p>
    <w:p w14:paraId="0A23A247">
      <w:pPr>
        <w:numPr>
          <w:ilvl w:val="0"/>
          <w:numId w:val="1"/>
        </w:numPr>
        <w:wordWrap w:val="0"/>
        <w:adjustRightInd w:val="0"/>
        <w:snapToGrid w:val="0"/>
        <w:spacing w:line="360" w:lineRule="auto"/>
        <w:ind w:firstLine="540"/>
        <w:rPr>
          <w:rFonts w:hint="eastAsia" w:ascii="仿宋_GB2312" w:hAnsi="仿宋_GB2312" w:eastAsia="仿宋_GB2312" w:cs="仿宋_GB2312"/>
          <w:sz w:val="24"/>
          <w:szCs w:val="24"/>
          <w:lang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泰安市</w:t>
      </w:r>
      <w:r>
        <w:rPr>
          <w:rFonts w:hint="eastAsia" w:ascii="仿宋_GB2312" w:hAnsi="仿宋_GB2312" w:eastAsia="仿宋_GB2312" w:cs="仿宋_GB2312"/>
          <w:sz w:val="24"/>
          <w:szCs w:val="24"/>
          <w:lang w:eastAsia="zh-CN"/>
        </w:rPr>
        <w:t>公共卫生医疗中心信息科</w:t>
      </w:r>
    </w:p>
    <w:p w14:paraId="7A93BD49"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hAnsi="仿宋_GB2312" w:eastAsia="仿宋_GB2312" w:cs="仿宋_GB2312"/>
          <w:color w:val="000000"/>
          <w:sz w:val="24"/>
          <w:szCs w:val="24"/>
          <w:lang w:val="en-US" w:eastAsia="zh-CN"/>
        </w:rPr>
      </w:pPr>
      <w:r>
        <w:rPr>
          <w:rFonts w:ascii="仿宋_GB2312" w:hAnsi="仿宋_GB2312" w:eastAsia="仿宋_GB2312" w:cs="仿宋_GB2312"/>
          <w:sz w:val="24"/>
          <w:szCs w:val="24"/>
        </w:rPr>
        <w:t>联系方式：0538-</w:t>
      </w:r>
      <w:r>
        <w:rPr>
          <w:rFonts w:hint="eastAsia" w:ascii="仿宋_GB2312" w:hAnsi="仿宋_GB2312" w:eastAsia="仿宋_GB2312" w:cs="仿宋_GB2312"/>
          <w:color w:val="000000"/>
          <w:sz w:val="24"/>
          <w:szCs w:val="24"/>
          <w:lang w:val="en-US" w:eastAsia="zh-CN"/>
        </w:rPr>
        <w:t>8626586</w:t>
      </w:r>
    </w:p>
    <w:p w14:paraId="4826E1EE">
      <w:pPr>
        <w:spacing w:line="360" w:lineRule="auto"/>
        <w:ind w:firstLine="720" w:firstLineChars="300"/>
        <w:jc w:val="left"/>
        <w:rPr>
          <w:rFonts w:ascii="仿宋" w:hAnsi="仿宋" w:eastAsia="仿宋"/>
          <w:sz w:val="24"/>
          <w:szCs w:val="28"/>
          <w:u w:val="none"/>
        </w:rPr>
      </w:pPr>
      <w:r>
        <w:rPr>
          <w:rFonts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</w:rPr>
        <w:t xml:space="preserve"> </w:t>
      </w:r>
    </w:p>
    <w:p w14:paraId="7275F023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438F4B"/>
    <w:multiLevelType w:val="singleLevel"/>
    <w:tmpl w:val="00438F4B"/>
    <w:lvl w:ilvl="0" w:tentative="0">
      <w:start w:val="2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xNmI4NWY5NTQ1MzBhMjEwYzhiY2MxMDdhMjI1OWIifQ=="/>
  </w:docVars>
  <w:rsids>
    <w:rsidRoot w:val="5AFF323F"/>
    <w:rsid w:val="00D30513"/>
    <w:rsid w:val="03221A80"/>
    <w:rsid w:val="05726749"/>
    <w:rsid w:val="066C2FCB"/>
    <w:rsid w:val="068A2EC1"/>
    <w:rsid w:val="06B40545"/>
    <w:rsid w:val="08285583"/>
    <w:rsid w:val="085D588C"/>
    <w:rsid w:val="09A61200"/>
    <w:rsid w:val="0C740612"/>
    <w:rsid w:val="112075CB"/>
    <w:rsid w:val="13023513"/>
    <w:rsid w:val="14B05B25"/>
    <w:rsid w:val="15704BD2"/>
    <w:rsid w:val="16BA6AD7"/>
    <w:rsid w:val="17B42DA2"/>
    <w:rsid w:val="18B4330B"/>
    <w:rsid w:val="1A1B2867"/>
    <w:rsid w:val="1AA13838"/>
    <w:rsid w:val="1AA55B89"/>
    <w:rsid w:val="217D16ED"/>
    <w:rsid w:val="23CF47A6"/>
    <w:rsid w:val="26AA5586"/>
    <w:rsid w:val="26DE4543"/>
    <w:rsid w:val="26FB417E"/>
    <w:rsid w:val="270D1793"/>
    <w:rsid w:val="27501D90"/>
    <w:rsid w:val="287D49A1"/>
    <w:rsid w:val="2BE821EF"/>
    <w:rsid w:val="2CA92052"/>
    <w:rsid w:val="2E756E38"/>
    <w:rsid w:val="2E9077CD"/>
    <w:rsid w:val="3246045C"/>
    <w:rsid w:val="332E38F8"/>
    <w:rsid w:val="336C2198"/>
    <w:rsid w:val="33EB3069"/>
    <w:rsid w:val="34FE1BAC"/>
    <w:rsid w:val="353C7059"/>
    <w:rsid w:val="36632E5D"/>
    <w:rsid w:val="36A30B72"/>
    <w:rsid w:val="36C95800"/>
    <w:rsid w:val="3A6437EA"/>
    <w:rsid w:val="3B9C4E79"/>
    <w:rsid w:val="3CDE0410"/>
    <w:rsid w:val="40115E1F"/>
    <w:rsid w:val="412C4789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58B3858"/>
    <w:rsid w:val="568000DD"/>
    <w:rsid w:val="56B806FD"/>
    <w:rsid w:val="578A403F"/>
    <w:rsid w:val="57BC326F"/>
    <w:rsid w:val="57E30081"/>
    <w:rsid w:val="58B04ECF"/>
    <w:rsid w:val="58BB0738"/>
    <w:rsid w:val="58F71C14"/>
    <w:rsid w:val="5A606C3E"/>
    <w:rsid w:val="5AAF228F"/>
    <w:rsid w:val="5AFF323F"/>
    <w:rsid w:val="5CF75C8A"/>
    <w:rsid w:val="5DF95BA9"/>
    <w:rsid w:val="5E2636F9"/>
    <w:rsid w:val="5E28595A"/>
    <w:rsid w:val="5F8A6DB9"/>
    <w:rsid w:val="5FDD3815"/>
    <w:rsid w:val="603007E9"/>
    <w:rsid w:val="630E2F44"/>
    <w:rsid w:val="65DF7812"/>
    <w:rsid w:val="66575B34"/>
    <w:rsid w:val="66713BE9"/>
    <w:rsid w:val="685A238E"/>
    <w:rsid w:val="69265A11"/>
    <w:rsid w:val="6A5120AF"/>
    <w:rsid w:val="6BDF383D"/>
    <w:rsid w:val="6C363272"/>
    <w:rsid w:val="6CCE6D99"/>
    <w:rsid w:val="6CD01C66"/>
    <w:rsid w:val="6D6C05AB"/>
    <w:rsid w:val="6E3A6CA1"/>
    <w:rsid w:val="6F7C2F8D"/>
    <w:rsid w:val="708B6A6C"/>
    <w:rsid w:val="716B3916"/>
    <w:rsid w:val="718B64D6"/>
    <w:rsid w:val="786205F3"/>
    <w:rsid w:val="79C95345"/>
    <w:rsid w:val="7A77383A"/>
    <w:rsid w:val="7B937700"/>
    <w:rsid w:val="7BCD518A"/>
    <w:rsid w:val="7C012E8A"/>
    <w:rsid w:val="7CD8003E"/>
    <w:rsid w:val="7DB35C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  <w:style w:type="paragraph" w:customStyle="1" w:styleId="7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828</Words>
  <Characters>916</Characters>
  <Lines>0</Lines>
  <Paragraphs>0</Paragraphs>
  <TotalTime>15</TotalTime>
  <ScaleCrop>false</ScaleCrop>
  <LinksUpToDate>false</LinksUpToDate>
  <CharactersWithSpaces>923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administrator</cp:lastModifiedBy>
  <cp:lastPrinted>2023-06-14T08:59:00Z</cp:lastPrinted>
  <dcterms:modified xsi:type="dcterms:W3CDTF">2025-12-26T08:49:32Z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77F59FAED8E3466AB10B7D40F03188B7_13</vt:lpwstr>
  </property>
  <property fmtid="{D5CDD505-2E9C-101B-9397-08002B2CF9AE}" pid="4" name="KSOTemplateDocerSaveRecord">
    <vt:lpwstr>eyJoZGlkIjoiNzYxNmI4NWY5NTQ1MzBhMjEwYzhiY2MxMDdhMjI1OWIifQ==</vt:lpwstr>
  </property>
</Properties>
</file>